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6B5F73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6B5F73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5F7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62AEE">
        <w:rPr>
          <w:rFonts w:ascii="Times New Roman" w:hAnsi="Times New Roman" w:cs="Times New Roman"/>
          <w:b/>
          <w:sz w:val="24"/>
          <w:szCs w:val="24"/>
        </w:rPr>
        <w:t>ANEXA 16</w:t>
      </w:r>
      <w:r w:rsidRPr="006B5F73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B07622" w:rsidRPr="006B5F73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6B5F73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6B5F73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5F73">
        <w:rPr>
          <w:rFonts w:ascii="Times New Roman" w:hAnsi="Times New Roman" w:cs="Times New Roman"/>
          <w:b/>
          <w:sz w:val="24"/>
          <w:szCs w:val="24"/>
        </w:rPr>
        <w:t xml:space="preserve">                         CHESTIONAR DE EVALUARE</w:t>
      </w:r>
    </w:p>
    <w:p w:rsidR="00B07622" w:rsidRPr="006B5F73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5F73">
        <w:rPr>
          <w:rFonts w:ascii="Times New Roman" w:hAnsi="Times New Roman" w:cs="Times New Roman"/>
          <w:b/>
          <w:sz w:val="24"/>
          <w:szCs w:val="24"/>
        </w:rPr>
        <w:t xml:space="preserve">    Pentru includerea în Programul naţional de boli endocrine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Judeţul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Localitatea 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Unitatea sanitară 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Adresă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Telefon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Fax ......................................................................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E-mail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Manager*:         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Medic coordonator: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Director medical: 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1. Relaţie contractuală în sistemul de asigurări sociale de sănătate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Unitate sanitară cu paturi aflată în relaţie contractuală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cu casa de asigurări de sănătate pentru furnizarea de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servicii medicale spitaliceşti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2. Criterii privind structura organizatorică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I.    | Unitate sanitară cu paturi care are în structura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organizatorică aprobată: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secţie/compartiment de endocrinologie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- farmacie cu circuit închis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- structură de radiologie şi imagistică medicală -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osteodensitometrie segmentară DXA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4.    | - laborator de analize medicale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D62AEE" w:rsidRPr="002F5226" w:rsidRDefault="00D62AEE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 xml:space="preserve">    Capitolul 3. Criterii privind structura de personal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Încadrarea cu medici şi personal sanitar mediu a secţiei/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compartimentului de endocrinologie conform Normativelor de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personal pentru asistenţa medicală spitalicească aprobate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prin Ordinul ministrului sănătăţii nr. 1224/2010 (precizaţi|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nr. medicilor de specialitate şi al asistenţilor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Încadrarea cu medici şi personal sanitar mediu a structurii|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de radiologie şi imagistică medicală conform Normativelor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de personal pentru asistenţa medicală spitalicească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aprobate prin Ordinul ministrului sănătăţii nr. 1224/2010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Încadrarea cu farmacişti şi asistenţi medicali de farmacie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conform Normativelor de personal pentru asistenţa medicală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spitalicească aprobate prin Ordinul ministrului sănătăţii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nr. 1224/2010 (precizaţi nr. farmaciştilor şi al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asistenţilor medicali de farmacie ...)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4. Dotare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Aparat pentru efectuarea osteodensimetriei DXA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Declar pe propria răspundere, cunoscând dispoziţiile art. 326 din Codul penal cu privire la falsul în declaraţii, că datele completate în chestionar sunt conforme cu realitatea.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Semnătura  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MANAGER             MEDIC COORDONATOR           DIRECTOR MEDICAL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* Răspunderea pentru completarea datelor îi revine managerului.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5.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CAS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Unitatea sanitară:          |      AVIZAT       |      NEAVIZAT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.................................... |                   |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      Semnătura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</w:t>
      </w:r>
      <w:r w:rsidR="00F93EF9">
        <w:rPr>
          <w:rFonts w:ascii="Courier New" w:hAnsi="Courier New" w:cs="Courier New"/>
          <w:sz w:val="18"/>
          <w:szCs w:val="18"/>
        </w:rPr>
        <w:tab/>
        <w:t xml:space="preserve">   </w:t>
      </w:r>
      <w:r w:rsidRPr="002F5226">
        <w:rPr>
          <w:rFonts w:ascii="Courier New" w:hAnsi="Courier New" w:cs="Courier New"/>
          <w:sz w:val="18"/>
          <w:szCs w:val="18"/>
        </w:rPr>
        <w:t xml:space="preserve">DIRECTOR GENERAL  </w:t>
      </w:r>
      <w:r w:rsidR="00F93EF9">
        <w:rPr>
          <w:rFonts w:ascii="Courier New" w:hAnsi="Courier New" w:cs="Courier New"/>
          <w:sz w:val="18"/>
          <w:szCs w:val="18"/>
        </w:rPr>
        <w:t xml:space="preserve">    </w:t>
      </w:r>
      <w:r w:rsidRPr="002F5226">
        <w:rPr>
          <w:rFonts w:ascii="Courier New" w:hAnsi="Courier New" w:cs="Courier New"/>
          <w:sz w:val="18"/>
          <w:szCs w:val="18"/>
        </w:rPr>
        <w:t xml:space="preserve">  DIRECTOR RELAŢII CONTRACTUALE  </w:t>
      </w:r>
      <w:r w:rsidR="00F93EF9">
        <w:rPr>
          <w:rFonts w:ascii="Courier New" w:hAnsi="Courier New" w:cs="Courier New"/>
          <w:sz w:val="18"/>
          <w:szCs w:val="18"/>
        </w:rPr>
        <w:t xml:space="preserve">   </w:t>
      </w:r>
      <w:bookmarkStart w:id="0" w:name="_GoBack"/>
      <w:bookmarkEnd w:id="0"/>
      <w:r w:rsidRPr="002F5226">
        <w:rPr>
          <w:rFonts w:ascii="Courier New" w:hAnsi="Courier New" w:cs="Courier New"/>
          <w:sz w:val="18"/>
          <w:szCs w:val="18"/>
        </w:rPr>
        <w:t xml:space="preserve">  MEDIC ŞEF</w:t>
      </w:r>
    </w:p>
    <w:p w:rsid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6B5F73" w:rsidRDefault="006B5F73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6B5F73" w:rsidRDefault="006B5F73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sectPr w:rsidR="006B5F73" w:rsidSect="00B01719">
      <w:pgSz w:w="12240" w:h="15840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2"/>
    <w:rsid w:val="00007140"/>
    <w:rsid w:val="00091429"/>
    <w:rsid w:val="000A5D9B"/>
    <w:rsid w:val="000D769A"/>
    <w:rsid w:val="00101367"/>
    <w:rsid w:val="00121419"/>
    <w:rsid w:val="001277F4"/>
    <w:rsid w:val="001D7190"/>
    <w:rsid w:val="00224619"/>
    <w:rsid w:val="00240B2B"/>
    <w:rsid w:val="002637EB"/>
    <w:rsid w:val="002D01A0"/>
    <w:rsid w:val="002F5226"/>
    <w:rsid w:val="00305543"/>
    <w:rsid w:val="00332A21"/>
    <w:rsid w:val="00345BFF"/>
    <w:rsid w:val="00362771"/>
    <w:rsid w:val="003C2C05"/>
    <w:rsid w:val="003C6954"/>
    <w:rsid w:val="003D65F0"/>
    <w:rsid w:val="003E4B2D"/>
    <w:rsid w:val="003F7B78"/>
    <w:rsid w:val="004009C4"/>
    <w:rsid w:val="00450175"/>
    <w:rsid w:val="004525FD"/>
    <w:rsid w:val="00464CB5"/>
    <w:rsid w:val="004957CB"/>
    <w:rsid w:val="004C6EC5"/>
    <w:rsid w:val="004D7D9A"/>
    <w:rsid w:val="004E6506"/>
    <w:rsid w:val="004F07D6"/>
    <w:rsid w:val="00554EB6"/>
    <w:rsid w:val="005C1AAD"/>
    <w:rsid w:val="00607672"/>
    <w:rsid w:val="006342E5"/>
    <w:rsid w:val="00646B04"/>
    <w:rsid w:val="006561C3"/>
    <w:rsid w:val="00683BEE"/>
    <w:rsid w:val="006B5F73"/>
    <w:rsid w:val="007275D3"/>
    <w:rsid w:val="007D4EC8"/>
    <w:rsid w:val="008139B6"/>
    <w:rsid w:val="00882919"/>
    <w:rsid w:val="008D6B71"/>
    <w:rsid w:val="008E4051"/>
    <w:rsid w:val="00984C8F"/>
    <w:rsid w:val="009C5F51"/>
    <w:rsid w:val="009D3F03"/>
    <w:rsid w:val="00A979D9"/>
    <w:rsid w:val="00A97F24"/>
    <w:rsid w:val="00AB57E8"/>
    <w:rsid w:val="00AF08F0"/>
    <w:rsid w:val="00B01719"/>
    <w:rsid w:val="00B07622"/>
    <w:rsid w:val="00B1276F"/>
    <w:rsid w:val="00B673C0"/>
    <w:rsid w:val="00B974BF"/>
    <w:rsid w:val="00B97CA8"/>
    <w:rsid w:val="00C05536"/>
    <w:rsid w:val="00C11354"/>
    <w:rsid w:val="00C7208D"/>
    <w:rsid w:val="00CF28AA"/>
    <w:rsid w:val="00D106C8"/>
    <w:rsid w:val="00D4290A"/>
    <w:rsid w:val="00D62AEE"/>
    <w:rsid w:val="00D62B07"/>
    <w:rsid w:val="00D67A35"/>
    <w:rsid w:val="00D93754"/>
    <w:rsid w:val="00DD35C6"/>
    <w:rsid w:val="00E13486"/>
    <w:rsid w:val="00E1434D"/>
    <w:rsid w:val="00E86D3C"/>
    <w:rsid w:val="00EA0980"/>
    <w:rsid w:val="00EA20C2"/>
    <w:rsid w:val="00EB31C3"/>
    <w:rsid w:val="00EB516D"/>
    <w:rsid w:val="00ED7AEB"/>
    <w:rsid w:val="00EF7B05"/>
    <w:rsid w:val="00F934A4"/>
    <w:rsid w:val="00F9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1018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Mihaela IOSIF</cp:lastModifiedBy>
  <cp:revision>6</cp:revision>
  <dcterms:created xsi:type="dcterms:W3CDTF">2022-03-29T18:11:00Z</dcterms:created>
  <dcterms:modified xsi:type="dcterms:W3CDTF">2022-03-29T23:25:00Z</dcterms:modified>
</cp:coreProperties>
</file>